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CD" w:rsidRDefault="00B53FCD"/>
    <w:p w:rsidR="00B53FCD" w:rsidRDefault="00B53FCD" w:rsidP="00B53FCD">
      <w:pPr>
        <w:rPr>
          <w:rFonts w:asciiTheme="majorHAnsi" w:hAnsiTheme="majorHAnsi"/>
          <w:b/>
          <w:sz w:val="32"/>
        </w:rPr>
      </w:pPr>
      <w:proofErr w:type="spellStart"/>
      <w:r>
        <w:rPr>
          <w:rFonts w:asciiTheme="majorHAnsi" w:hAnsiTheme="majorHAnsi"/>
          <w:b/>
          <w:sz w:val="32"/>
        </w:rPr>
        <w:t>Allegato</w:t>
      </w:r>
      <w:proofErr w:type="spellEnd"/>
      <w:r>
        <w:rPr>
          <w:rFonts w:asciiTheme="majorHAnsi" w:hAnsiTheme="majorHAnsi"/>
          <w:b/>
          <w:sz w:val="32"/>
        </w:rPr>
        <w:t xml:space="preserve"> A2</w:t>
      </w:r>
    </w:p>
    <w:p w:rsidR="00B53FCD" w:rsidRDefault="00B53FCD" w:rsidP="00B53FCD">
      <w:pPr>
        <w:jc w:val="center"/>
        <w:rPr>
          <w:rFonts w:asciiTheme="majorHAnsi" w:hAnsiTheme="majorHAnsi"/>
          <w:b/>
          <w:sz w:val="32"/>
        </w:rPr>
      </w:pPr>
    </w:p>
    <w:p w:rsidR="00B53FCD" w:rsidRDefault="00B53FCD" w:rsidP="00B53FCD">
      <w:pPr>
        <w:jc w:val="center"/>
        <w:rPr>
          <w:rFonts w:asciiTheme="majorHAnsi" w:hAnsiTheme="majorHAnsi"/>
          <w:b/>
          <w:sz w:val="32"/>
        </w:rPr>
      </w:pPr>
      <w:r w:rsidRPr="00A554BE">
        <w:rPr>
          <w:rFonts w:asciiTheme="majorHAnsi" w:hAnsiTheme="majorHAnsi"/>
          <w:b/>
          <w:sz w:val="32"/>
        </w:rPr>
        <w:t>SCHEDA DI VALUTAZIONE DEI TITOLI</w:t>
      </w:r>
    </w:p>
    <w:p w:rsidR="00B53FCD" w:rsidRDefault="00B53FCD" w:rsidP="00B53FCD">
      <w:pPr>
        <w:rPr>
          <w:rFonts w:asciiTheme="majorHAnsi" w:hAnsiTheme="majorHAnsi"/>
          <w:b/>
          <w:sz w:val="24"/>
          <w:u w:val="single"/>
        </w:rPr>
      </w:pPr>
    </w:p>
    <w:p w:rsidR="00B53FCD" w:rsidRDefault="00B53FCD" w:rsidP="00B53FCD">
      <w:pPr>
        <w:rPr>
          <w:rFonts w:asciiTheme="majorHAnsi" w:hAnsiTheme="majorHAnsi"/>
          <w:b/>
          <w:sz w:val="24"/>
          <w:u w:val="single"/>
        </w:rPr>
      </w:pPr>
    </w:p>
    <w:p w:rsidR="00B53FCD" w:rsidRDefault="00B53FCD" w:rsidP="00B53FCD">
      <w:pPr>
        <w:rPr>
          <w:rFonts w:asciiTheme="majorHAnsi" w:hAnsiTheme="majorHAnsi"/>
          <w:b/>
          <w:sz w:val="24"/>
        </w:rPr>
      </w:pPr>
      <w:r w:rsidRPr="00A554BE">
        <w:rPr>
          <w:rFonts w:asciiTheme="majorHAnsi" w:hAnsiTheme="majorHAnsi"/>
          <w:b/>
          <w:sz w:val="24"/>
          <w:u w:val="single"/>
        </w:rPr>
        <w:t xml:space="preserve">MODULO </w:t>
      </w:r>
      <w:r>
        <w:rPr>
          <w:rFonts w:asciiTheme="majorHAnsi" w:hAnsiTheme="majorHAnsi"/>
          <w:b/>
          <w:sz w:val="24"/>
        </w:rPr>
        <w:t xml:space="preserve">:      Lingua </w:t>
      </w:r>
      <w:proofErr w:type="spellStart"/>
      <w:r>
        <w:rPr>
          <w:rFonts w:asciiTheme="majorHAnsi" w:hAnsiTheme="majorHAnsi"/>
          <w:b/>
          <w:sz w:val="24"/>
        </w:rPr>
        <w:t>Spagnola</w:t>
      </w:r>
      <w:proofErr w:type="spellEnd"/>
      <w:r>
        <w:rPr>
          <w:rFonts w:asciiTheme="majorHAnsi" w:hAnsiTheme="majorHAnsi"/>
          <w:b/>
          <w:sz w:val="24"/>
        </w:rPr>
        <w:t xml:space="preserve"> – “</w:t>
      </w:r>
      <w:r w:rsidRPr="00B53FCD">
        <w:rPr>
          <w:rFonts w:asciiTheme="majorHAnsi" w:hAnsiTheme="majorHAnsi"/>
          <w:b/>
          <w:sz w:val="24"/>
          <w:szCs w:val="24"/>
        </w:rPr>
        <w:t xml:space="preserve">Para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descubrir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Nàpoles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española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>”</w:t>
      </w:r>
    </w:p>
    <w:p w:rsidR="00B53FCD" w:rsidRDefault="00B53FCD" w:rsidP="00B53FCD">
      <w:pPr>
        <w:rPr>
          <w:rFonts w:asciiTheme="majorHAnsi" w:hAnsiTheme="majorHAnsi"/>
          <w:b/>
          <w:sz w:val="24"/>
        </w:rPr>
      </w:pPr>
    </w:p>
    <w:p w:rsidR="00B53FCD" w:rsidRDefault="00B53FCD" w:rsidP="00B53FCD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CANDIDATO : ___________________________________________________________________</w:t>
      </w:r>
    </w:p>
    <w:p w:rsidR="00B53FCD" w:rsidRDefault="00B53FCD" w:rsidP="00B53FCD"/>
    <w:p w:rsidR="00B53FCD" w:rsidRDefault="00B53FCD" w:rsidP="00B53FC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2513"/>
        <w:gridCol w:w="1034"/>
        <w:gridCol w:w="1616"/>
        <w:gridCol w:w="1741"/>
      </w:tblGrid>
      <w:tr w:rsidR="00B53FCD" w:rsidRPr="00D72757" w:rsidTr="00A06E95">
        <w:trPr>
          <w:jc w:val="center"/>
        </w:trPr>
        <w:tc>
          <w:tcPr>
            <w:tcW w:w="5463" w:type="dxa"/>
            <w:gridSpan w:val="2"/>
          </w:tcPr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</w:t>
            </w:r>
          </w:p>
        </w:tc>
        <w:tc>
          <w:tcPr>
            <w:tcW w:w="1034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616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Valutazione 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dell’Aspirante</w:t>
            </w:r>
          </w:p>
        </w:tc>
        <w:tc>
          <w:tcPr>
            <w:tcW w:w="1741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Valutazione 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della Commissione</w:t>
            </w:r>
          </w:p>
        </w:tc>
      </w:tr>
      <w:tr w:rsidR="00B53FCD" w:rsidRPr="00D72757" w:rsidTr="00BC6644">
        <w:trPr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 CULTURALI (MAX 50 PUNTI)</w:t>
            </w: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B66F12" w:rsidRPr="00F07E98" w:rsidRDefault="00B66F12" w:rsidP="00B66F12">
            <w:pPr>
              <w:rPr>
                <w:rFonts w:asciiTheme="majorHAnsi" w:hAnsiTheme="majorHAnsi"/>
                <w:sz w:val="20"/>
                <w:szCs w:val="20"/>
              </w:rPr>
            </w:pPr>
            <w:r w:rsidRPr="00F07E98">
              <w:rPr>
                <w:rFonts w:asciiTheme="majorHAnsi" w:hAnsiTheme="majorHAnsi"/>
                <w:b/>
                <w:sz w:val="20"/>
                <w:szCs w:val="20"/>
              </w:rPr>
              <w:t>DIPLOMA DI LAUREA</w:t>
            </w:r>
          </w:p>
          <w:p w:rsidR="00B66F12" w:rsidRPr="00F07E98" w:rsidRDefault="00B66F12" w:rsidP="00B66F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66F12" w:rsidRPr="00F07E98" w:rsidRDefault="00B66F12" w:rsidP="00B66F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proofErr w:type="spellStart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Requisito</w:t>
            </w:r>
            <w:proofErr w:type="spellEnd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obbligatorio</w:t>
            </w:r>
            <w:proofErr w:type="spellEnd"/>
          </w:p>
          <w:p w:rsidR="00B66F12" w:rsidRPr="00F07E98" w:rsidRDefault="00B66F12" w:rsidP="00B66F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B66F12" w:rsidRPr="00F07E98" w:rsidRDefault="00B66F12" w:rsidP="00B66F1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Se la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laurea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è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stata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conseguita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in un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Paese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diverso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da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quello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in cui è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stato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conseguito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il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u w:val="single"/>
              </w:rPr>
              <w:t xml:space="preserve"> diploma,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deve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essere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obbligatoriamente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accompagnata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da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coerente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con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il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QCER “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Quadro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comune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europeo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riferimento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per le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lingue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”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rilasciata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da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uno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degli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Enti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Certificatori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riconosciuti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internazionalmente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nel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caso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in cui non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si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tratti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specifica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lingue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letterature</w:t>
            </w:r>
            <w:proofErr w:type="spellEnd"/>
            <w:r w:rsidRPr="00F07E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sz w:val="20"/>
                <w:szCs w:val="20"/>
              </w:rPr>
              <w:t>straniere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F07E9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06E95" w:rsidRPr="00D72757" w:rsidRDefault="00A06E95" w:rsidP="00BC6644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Lauree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quinquennali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Fino</w:t>
            </w:r>
            <w:proofErr w:type="spellEnd"/>
            <w:r w:rsidRPr="00D72757">
              <w:rPr>
                <w:sz w:val="18"/>
                <w:szCs w:val="18"/>
              </w:rPr>
              <w:t xml:space="preserve"> a 100 :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Da 101 a 105 : 6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Da 106 a 110 : 8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110 e lode :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ULTERIORE TITOLO DI LAUREA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</w:t>
            </w:r>
            <w:proofErr w:type="spellEnd"/>
            <w:r w:rsidRPr="00D72757">
              <w:rPr>
                <w:sz w:val="18"/>
                <w:szCs w:val="18"/>
              </w:rPr>
              <w:t xml:space="preserve"> 1 solo </w:t>
            </w:r>
            <w:proofErr w:type="spellStart"/>
            <w:r w:rsidRPr="00D72757">
              <w:rPr>
                <w:sz w:val="18"/>
                <w:szCs w:val="18"/>
              </w:rPr>
              <w:t>titolo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DOTTORATO DI RICERCA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</w:t>
            </w:r>
            <w:proofErr w:type="spellEnd"/>
            <w:r w:rsidRPr="00D72757">
              <w:rPr>
                <w:sz w:val="18"/>
                <w:szCs w:val="18"/>
              </w:rPr>
              <w:t xml:space="preserve"> 1 solo </w:t>
            </w:r>
            <w:proofErr w:type="spellStart"/>
            <w:r w:rsidRPr="00D72757">
              <w:rPr>
                <w:sz w:val="18"/>
                <w:szCs w:val="18"/>
              </w:rPr>
              <w:t>Dottorato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MASTER/PERFEZIONAMENTO/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ABILITAZIONE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annuali</w:t>
            </w:r>
            <w:proofErr w:type="spellEnd"/>
            <w:r w:rsidRPr="00D72757">
              <w:rPr>
                <w:sz w:val="18"/>
                <w:szCs w:val="18"/>
              </w:rPr>
              <w:t xml:space="preserve"> o </w:t>
            </w:r>
            <w:proofErr w:type="spellStart"/>
            <w:r w:rsidRPr="00D72757">
              <w:rPr>
                <w:sz w:val="18"/>
                <w:szCs w:val="18"/>
              </w:rPr>
              <w:t>corrispondenti</w:t>
            </w:r>
            <w:proofErr w:type="spellEnd"/>
            <w:r w:rsidRPr="00D72757">
              <w:rPr>
                <w:sz w:val="18"/>
                <w:szCs w:val="18"/>
              </w:rPr>
              <w:t xml:space="preserve"> a 1500h/60cfu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Master :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Abilitazione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all’insegnamento</w:t>
            </w:r>
            <w:proofErr w:type="spellEnd"/>
            <w:r w:rsidRPr="00D72757">
              <w:rPr>
                <w:sz w:val="18"/>
                <w:szCs w:val="18"/>
              </w:rPr>
              <w:t xml:space="preserve">: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Perfezionamento</w:t>
            </w:r>
            <w:proofErr w:type="spellEnd"/>
            <w:r w:rsidRPr="00D72757">
              <w:rPr>
                <w:sz w:val="18"/>
                <w:szCs w:val="18"/>
              </w:rPr>
              <w:t xml:space="preserve"> : 3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bookmarkStart w:id="0" w:name="_GoBack" w:colFirst="3" w:colLast="4"/>
            <w:r w:rsidRPr="00D72757">
              <w:rPr>
                <w:sz w:val="18"/>
                <w:szCs w:val="18"/>
              </w:rPr>
              <w:t xml:space="preserve">CERTIFICAZIONI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LINGUISTICHE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E6229B" w:rsidRPr="00E6229B" w:rsidRDefault="00E6229B" w:rsidP="00E6229B">
            <w:pPr>
              <w:rPr>
                <w:sz w:val="18"/>
                <w:szCs w:val="18"/>
              </w:rPr>
            </w:pPr>
            <w:r w:rsidRPr="00E6229B">
              <w:rPr>
                <w:sz w:val="18"/>
                <w:szCs w:val="18"/>
              </w:rPr>
              <w:t xml:space="preserve">Si valutano </w:t>
            </w:r>
            <w:proofErr w:type="spellStart"/>
            <w:r w:rsidRPr="00E6229B">
              <w:rPr>
                <w:sz w:val="18"/>
                <w:szCs w:val="18"/>
              </w:rPr>
              <w:t>max</w:t>
            </w:r>
            <w:proofErr w:type="spellEnd"/>
            <w:r w:rsidRPr="00E6229B">
              <w:rPr>
                <w:sz w:val="18"/>
                <w:szCs w:val="18"/>
              </w:rPr>
              <w:t xml:space="preserve"> 5 certificazioni</w:t>
            </w:r>
          </w:p>
          <w:p w:rsidR="00E6229B" w:rsidRPr="00E6229B" w:rsidRDefault="00E6229B" w:rsidP="00E6229B">
            <w:pPr>
              <w:rPr>
                <w:sz w:val="18"/>
                <w:szCs w:val="18"/>
              </w:rPr>
            </w:pPr>
          </w:p>
          <w:p w:rsidR="00E6229B" w:rsidRPr="00E6229B" w:rsidRDefault="00E6229B" w:rsidP="00E6229B">
            <w:pPr>
              <w:rPr>
                <w:sz w:val="18"/>
                <w:szCs w:val="18"/>
              </w:rPr>
            </w:pPr>
            <w:r w:rsidRPr="00E6229B">
              <w:rPr>
                <w:b/>
                <w:sz w:val="18"/>
                <w:szCs w:val="18"/>
              </w:rPr>
              <w:t>(1 punto per certificato</w:t>
            </w:r>
            <w:r w:rsidRPr="00E6229B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bookmarkEnd w:id="0"/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>CERTIFICAZIONI INFORMATICHE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D72757">
              <w:rPr>
                <w:b/>
                <w:sz w:val="18"/>
                <w:szCs w:val="18"/>
                <w:u w:val="single"/>
              </w:rPr>
              <w:t>Requisito</w:t>
            </w:r>
            <w:proofErr w:type="spellEnd"/>
            <w:r w:rsidRPr="00D72757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  <w:u w:val="single"/>
              </w:rPr>
              <w:t>obbligatorio</w:t>
            </w:r>
            <w:proofErr w:type="spellEnd"/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max 2 </w:t>
            </w:r>
            <w:proofErr w:type="spellStart"/>
            <w:r w:rsidRPr="00D72757">
              <w:rPr>
                <w:sz w:val="18"/>
                <w:szCs w:val="18"/>
              </w:rPr>
              <w:t>certificati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(</w:t>
            </w:r>
            <w:r w:rsidRPr="00D72757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D72757">
              <w:rPr>
                <w:b/>
                <w:sz w:val="18"/>
                <w:szCs w:val="18"/>
              </w:rPr>
              <w:t>punti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certificato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di aggiornamento, </w:t>
            </w: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di </w:t>
            </w:r>
            <w:proofErr w:type="spellStart"/>
            <w:r w:rsidRPr="00D72757">
              <w:rPr>
                <w:sz w:val="18"/>
                <w:szCs w:val="18"/>
              </w:rPr>
              <w:t>formazione</w:t>
            </w:r>
            <w:proofErr w:type="spellEnd"/>
            <w:r w:rsidRPr="00D72757">
              <w:rPr>
                <w:sz w:val="18"/>
                <w:szCs w:val="18"/>
              </w:rPr>
              <w:t xml:space="preserve">, workshop e </w:t>
            </w:r>
            <w:proofErr w:type="spellStart"/>
            <w:r w:rsidRPr="00D72757">
              <w:rPr>
                <w:sz w:val="18"/>
                <w:szCs w:val="18"/>
              </w:rPr>
              <w:t>simili</w:t>
            </w:r>
            <w:proofErr w:type="spellEnd"/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attestati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coerenti</w:t>
            </w:r>
            <w:proofErr w:type="spellEnd"/>
            <w:r w:rsidRPr="00D72757">
              <w:rPr>
                <w:sz w:val="18"/>
                <w:szCs w:val="18"/>
              </w:rPr>
              <w:t xml:space="preserve"> con </w:t>
            </w:r>
            <w:proofErr w:type="spellStart"/>
            <w:r w:rsidRPr="00D72757">
              <w:rPr>
                <w:sz w:val="18"/>
                <w:szCs w:val="18"/>
              </w:rPr>
              <w:t>il</w:t>
            </w:r>
            <w:proofErr w:type="spellEnd"/>
            <w:r w:rsidRPr="00D72757">
              <w:rPr>
                <w:sz w:val="18"/>
                <w:szCs w:val="18"/>
              </w:rPr>
              <w:t xml:space="preserve"> modulo, </w:t>
            </w:r>
            <w:proofErr w:type="spellStart"/>
            <w:r w:rsidRPr="00D72757">
              <w:rPr>
                <w:sz w:val="18"/>
                <w:szCs w:val="18"/>
              </w:rPr>
              <w:t>rilasciati</w:t>
            </w:r>
            <w:proofErr w:type="spellEnd"/>
            <w:r w:rsidRPr="00D72757">
              <w:rPr>
                <w:sz w:val="18"/>
                <w:szCs w:val="18"/>
              </w:rPr>
              <w:t xml:space="preserve"> da MIUR, USR, SCUOLE </w:t>
            </w:r>
            <w:proofErr w:type="spellStart"/>
            <w:r w:rsidRPr="00D72757">
              <w:rPr>
                <w:sz w:val="18"/>
                <w:szCs w:val="18"/>
              </w:rPr>
              <w:t>ed</w:t>
            </w:r>
            <w:proofErr w:type="spellEnd"/>
            <w:r w:rsidRPr="00D72757">
              <w:rPr>
                <w:sz w:val="18"/>
                <w:szCs w:val="18"/>
              </w:rPr>
              <w:t xml:space="preserve"> ENTI ACCREDITATI </w:t>
            </w:r>
            <w:r w:rsidRPr="00D72757">
              <w:rPr>
                <w:sz w:val="18"/>
                <w:szCs w:val="18"/>
              </w:rPr>
              <w:lastRenderedPageBreak/>
              <w:t>MIUR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max 2 </w:t>
            </w:r>
            <w:proofErr w:type="spellStart"/>
            <w:r w:rsidRPr="00D72757">
              <w:rPr>
                <w:sz w:val="18"/>
                <w:szCs w:val="18"/>
              </w:rPr>
              <w:t>certificati</w:t>
            </w:r>
            <w:proofErr w:type="spellEnd"/>
            <w:r w:rsidRPr="00D72757">
              <w:rPr>
                <w:sz w:val="18"/>
                <w:szCs w:val="18"/>
              </w:rPr>
              <w:t xml:space="preserve"> (</w:t>
            </w:r>
            <w:r w:rsidRPr="00D72757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b/>
                <w:sz w:val="18"/>
                <w:szCs w:val="18"/>
              </w:rPr>
              <w:t>punto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ogni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</w:rPr>
              <w:t>certificato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lastRenderedPageBreak/>
              <w:t xml:space="preserve">Max 2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lastRenderedPageBreak/>
              <w:t>PUBBLICAZIONI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pubblicazioni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inerenti</w:t>
            </w:r>
            <w:proofErr w:type="spellEnd"/>
            <w:r w:rsidRPr="00D72757">
              <w:rPr>
                <w:sz w:val="18"/>
                <w:szCs w:val="18"/>
              </w:rPr>
              <w:t xml:space="preserve"> o </w:t>
            </w:r>
            <w:proofErr w:type="spellStart"/>
            <w:r w:rsidRPr="00D72757">
              <w:rPr>
                <w:sz w:val="18"/>
                <w:szCs w:val="18"/>
              </w:rPr>
              <w:t>comunque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affini</w:t>
            </w:r>
            <w:proofErr w:type="spellEnd"/>
            <w:r w:rsidRPr="00D72757">
              <w:rPr>
                <w:sz w:val="18"/>
                <w:szCs w:val="18"/>
              </w:rPr>
              <w:t xml:space="preserve"> con la </w:t>
            </w:r>
            <w:proofErr w:type="spellStart"/>
            <w:r w:rsidRPr="00D72757">
              <w:rPr>
                <w:sz w:val="18"/>
                <w:szCs w:val="18"/>
              </w:rPr>
              <w:t>tematica</w:t>
            </w:r>
            <w:proofErr w:type="spellEnd"/>
            <w:r w:rsidRPr="00D72757">
              <w:rPr>
                <w:sz w:val="18"/>
                <w:szCs w:val="18"/>
              </w:rPr>
              <w:t xml:space="preserve"> del modulo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3 </w:t>
            </w:r>
            <w:proofErr w:type="spellStart"/>
            <w:r w:rsidRPr="00D72757">
              <w:rPr>
                <w:sz w:val="18"/>
                <w:szCs w:val="18"/>
              </w:rPr>
              <w:t>pubblicazioni</w:t>
            </w:r>
            <w:proofErr w:type="spellEnd"/>
            <w:r w:rsidRPr="00D72757">
              <w:rPr>
                <w:sz w:val="18"/>
                <w:szCs w:val="18"/>
              </w:rPr>
              <w:t xml:space="preserve"> (</w:t>
            </w:r>
            <w:r w:rsidRPr="00D72757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D72757">
              <w:rPr>
                <w:b/>
                <w:sz w:val="18"/>
                <w:szCs w:val="18"/>
              </w:rPr>
              <w:t>punti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ciascuna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</w:rPr>
              <w:t>pubblicazione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9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B53FCD" w:rsidRPr="00D72757" w:rsidTr="00BC6644">
        <w:trPr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A06E95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 PROFESSIONALI (MAX 2</w:t>
            </w:r>
            <w:r w:rsidR="00A06E95" w:rsidRPr="00D72757">
              <w:rPr>
                <w:b/>
                <w:w w:val="105"/>
                <w:sz w:val="18"/>
                <w:szCs w:val="18"/>
                <w:lang w:val="it-IT"/>
              </w:rPr>
              <w:t>5</w:t>
            </w: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punti)</w:t>
            </w: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ESPERIENZE  IN PROGETTI EXTRACURRICOLARI  DI LINGUA STRANIERA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2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ESPERIENZE  IN PROGETTI EXTRACURRICOLARI </w:t>
            </w:r>
            <w:r w:rsidRPr="00D72757">
              <w:rPr>
                <w:b/>
                <w:sz w:val="18"/>
                <w:szCs w:val="18"/>
                <w:u w:val="single"/>
              </w:rPr>
              <w:t>NON</w:t>
            </w:r>
            <w:r w:rsidRPr="00D72757">
              <w:rPr>
                <w:sz w:val="18"/>
                <w:szCs w:val="18"/>
              </w:rPr>
              <w:t xml:space="preserve"> COERENTI CON IL MODULO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ESPERIENZE PROFESSIONALI LINGUISTICHE NEL MONDO DEL LAVORO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2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almeno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annuale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inferiore</w:t>
            </w:r>
            <w:proofErr w:type="spellEnd"/>
            <w:r w:rsidRPr="00D72757">
              <w:rPr>
                <w:sz w:val="18"/>
                <w:szCs w:val="18"/>
              </w:rPr>
              <w:t xml:space="preserve"> a un anno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B53FCD" w:rsidRPr="00D72757" w:rsidTr="00BC6644">
        <w:trPr>
          <w:trHeight w:val="547"/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TOTALE TITOLI CULTURALI          :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TOTALE TITOLI PROFESSIONAL</w:t>
            </w:r>
            <w:r w:rsidR="008154E6" w:rsidRPr="00D72757">
              <w:rPr>
                <w:b/>
                <w:w w:val="105"/>
                <w:sz w:val="18"/>
                <w:szCs w:val="18"/>
                <w:lang w:val="it-IT"/>
              </w:rPr>
              <w:t>I</w:t>
            </w: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: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                           TOTALE      / </w:t>
            </w:r>
            <w:r w:rsidR="00A06E95" w:rsidRPr="00D72757">
              <w:rPr>
                <w:b/>
                <w:w w:val="105"/>
                <w:sz w:val="18"/>
                <w:szCs w:val="18"/>
                <w:lang w:val="it-IT"/>
              </w:rPr>
              <w:t>75</w:t>
            </w:r>
          </w:p>
        </w:tc>
      </w:tr>
    </w:tbl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sectPr w:rsidR="00B53FCD" w:rsidSect="00317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54BE"/>
    <w:rsid w:val="00004390"/>
    <w:rsid w:val="00194581"/>
    <w:rsid w:val="001E0225"/>
    <w:rsid w:val="001F6EF6"/>
    <w:rsid w:val="00254D7B"/>
    <w:rsid w:val="00317082"/>
    <w:rsid w:val="004D091E"/>
    <w:rsid w:val="006D0767"/>
    <w:rsid w:val="007232EF"/>
    <w:rsid w:val="007C396D"/>
    <w:rsid w:val="008154E6"/>
    <w:rsid w:val="00A06E95"/>
    <w:rsid w:val="00A16FFD"/>
    <w:rsid w:val="00A310B5"/>
    <w:rsid w:val="00A554BE"/>
    <w:rsid w:val="00B53FCD"/>
    <w:rsid w:val="00B66F12"/>
    <w:rsid w:val="00C57D8D"/>
    <w:rsid w:val="00D72757"/>
    <w:rsid w:val="00D92D5E"/>
    <w:rsid w:val="00DA1F4A"/>
    <w:rsid w:val="00E6229B"/>
    <w:rsid w:val="00E7712D"/>
    <w:rsid w:val="00F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4BE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54BE"/>
    <w:pPr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A554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0B5"/>
    <w:pPr>
      <w:spacing w:after="200" w:line="276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postazione_3</cp:lastModifiedBy>
  <cp:revision>4</cp:revision>
  <dcterms:created xsi:type="dcterms:W3CDTF">2018-06-23T17:07:00Z</dcterms:created>
  <dcterms:modified xsi:type="dcterms:W3CDTF">2018-06-28T10:05:00Z</dcterms:modified>
</cp:coreProperties>
</file>