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E6" w:rsidRDefault="000911D8">
      <w:r>
        <w:rPr>
          <w:noProof/>
          <w:lang w:eastAsia="it-IT"/>
        </w:rPr>
        <w:drawing>
          <wp:inline distT="0" distB="0" distL="0" distR="0">
            <wp:extent cx="6120130" cy="1403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_2014-20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7F" w:rsidRDefault="00E4560D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0D">
        <w:rPr>
          <w:rFonts w:ascii="Times New Roman" w:hAnsi="Times New Roman" w:cs="Times New Roman"/>
          <w:sz w:val="24"/>
          <w:szCs w:val="24"/>
        </w:rPr>
        <w:t xml:space="preserve">PROGETTO: </w:t>
      </w:r>
      <w:r w:rsidR="00B4797F" w:rsidRPr="00B4797F">
        <w:rPr>
          <w:rFonts w:ascii="Times New Roman" w:hAnsi="Times New Roman" w:cs="Times New Roman"/>
          <w:sz w:val="24"/>
          <w:szCs w:val="24"/>
        </w:rPr>
        <w:t>“Insegnami nel modo in cui io imparo</w:t>
      </w:r>
      <w:r w:rsidR="00B4797F">
        <w:rPr>
          <w:rFonts w:ascii="Times New Roman" w:hAnsi="Times New Roman" w:cs="Times New Roman"/>
          <w:sz w:val="24"/>
          <w:szCs w:val="24"/>
        </w:rPr>
        <w:t>”</w:t>
      </w:r>
      <w:r w:rsidR="00B4797F" w:rsidRPr="00B4797F">
        <w:rPr>
          <w:rFonts w:ascii="Times New Roman" w:hAnsi="Times New Roman" w:cs="Times New Roman"/>
          <w:sz w:val="24"/>
          <w:szCs w:val="24"/>
        </w:rPr>
        <w:t>. Linguaggi e metodologie inclusive per le competenze di base</w:t>
      </w:r>
    </w:p>
    <w:p w:rsidR="00B4797F" w:rsidRDefault="00B4797F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F">
        <w:rPr>
          <w:rFonts w:ascii="Times New Roman" w:hAnsi="Times New Roman" w:cs="Times New Roman"/>
          <w:b/>
          <w:sz w:val="24"/>
          <w:szCs w:val="24"/>
        </w:rPr>
        <w:t>Codice 10.2.2A – FSE PON – CA – 2017 – 240</w:t>
      </w:r>
    </w:p>
    <w:p w:rsidR="000911D8" w:rsidRDefault="000911D8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1304">
        <w:rPr>
          <w:rFonts w:ascii="Times New Roman" w:hAnsi="Times New Roman" w:cs="Times New Roman"/>
          <w:b/>
          <w:sz w:val="24"/>
          <w:szCs w:val="24"/>
        </w:rPr>
        <w:t>Individuazione Alunni ( I Fase)</w:t>
      </w:r>
    </w:p>
    <w:p w:rsidR="00BB1304" w:rsidRPr="00BB1304" w:rsidRDefault="00BB1304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Il/La</w:t>
      </w:r>
      <w:r w:rsidR="00B4797F"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sottoscritto/a</w:t>
      </w:r>
      <w:r w:rsid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prof._______________________________________</w:t>
      </w: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Materia_______________________________</w:t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Classe________________________________</w:t>
      </w:r>
      <w:r w:rsidRPr="000911D8">
        <w:rPr>
          <w:rFonts w:ascii="Times New Roman" w:hAnsi="Times New Roman" w:cs="Times New Roman"/>
          <w:sz w:val="24"/>
          <w:szCs w:val="24"/>
        </w:rPr>
        <w:cr/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scorta dei criteri di selezione ed ammissione al progetto PON-FSE di cui sopra, deliberati nel Collegio dei Docenti, </w:t>
      </w:r>
      <w:r w:rsidRPr="000911D8">
        <w:rPr>
          <w:rFonts w:ascii="Times New Roman" w:hAnsi="Times New Roman" w:cs="Times New Roman"/>
          <w:sz w:val="24"/>
          <w:szCs w:val="24"/>
        </w:rPr>
        <w:t>segnala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all’Esperto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Modulo:</w:t>
      </w:r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 xml:space="preserve">In principio era il verbo…! </w:t>
      </w:r>
    </w:p>
    <w:p w:rsidR="00B4797F" w:rsidRPr="006A7E4B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>Ispettore Web</w:t>
      </w:r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 xml:space="preserve">La matematica </w:t>
      </w:r>
      <w:r>
        <w:rPr>
          <w:sz w:val="24"/>
          <w:szCs w:val="24"/>
        </w:rPr>
        <w:t>intorno a noi</w:t>
      </w:r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>Mate-</w:t>
      </w:r>
      <w:proofErr w:type="spellStart"/>
      <w:r w:rsidRPr="006A7E4B">
        <w:rPr>
          <w:sz w:val="24"/>
          <w:szCs w:val="24"/>
        </w:rPr>
        <w:t>Minecraft</w:t>
      </w:r>
      <w:proofErr w:type="spellEnd"/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 xml:space="preserve">Sperimento, imparo </w:t>
      </w:r>
      <w:proofErr w:type="gramStart"/>
      <w:r w:rsidRPr="006A7E4B">
        <w:rPr>
          <w:sz w:val="24"/>
          <w:szCs w:val="24"/>
        </w:rPr>
        <w:t>e...</w:t>
      </w:r>
      <w:proofErr w:type="gramEnd"/>
      <w:r w:rsidRPr="006A7E4B">
        <w:rPr>
          <w:sz w:val="24"/>
          <w:szCs w:val="24"/>
        </w:rPr>
        <w:t xml:space="preserve"> ricreo in 3D </w:t>
      </w:r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 w:rsidRPr="006A7E4B">
        <w:rPr>
          <w:sz w:val="24"/>
          <w:szCs w:val="24"/>
        </w:rPr>
        <w:t>Podcast</w:t>
      </w:r>
      <w:proofErr w:type="spellEnd"/>
      <w:r w:rsidRPr="006A7E4B">
        <w:rPr>
          <w:sz w:val="24"/>
          <w:szCs w:val="24"/>
        </w:rPr>
        <w:t xml:space="preserve"> </w:t>
      </w:r>
      <w:proofErr w:type="spellStart"/>
      <w:r w:rsidRPr="006A7E4B">
        <w:rPr>
          <w:sz w:val="24"/>
          <w:szCs w:val="24"/>
        </w:rPr>
        <w:t>my</w:t>
      </w:r>
      <w:proofErr w:type="spellEnd"/>
      <w:r w:rsidRPr="006A7E4B">
        <w:rPr>
          <w:sz w:val="24"/>
          <w:szCs w:val="24"/>
        </w:rPr>
        <w:t xml:space="preserve"> </w:t>
      </w:r>
      <w:proofErr w:type="spellStart"/>
      <w:r w:rsidRPr="006A7E4B">
        <w:rPr>
          <w:sz w:val="24"/>
          <w:szCs w:val="24"/>
        </w:rPr>
        <w:t>passion</w:t>
      </w:r>
      <w:proofErr w:type="spellEnd"/>
      <w:r w:rsidRPr="006A7E4B">
        <w:rPr>
          <w:sz w:val="24"/>
          <w:szCs w:val="24"/>
        </w:rPr>
        <w:t xml:space="preserve"> </w:t>
      </w:r>
    </w:p>
    <w:p w:rsidR="00B4797F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 xml:space="preserve">Para </w:t>
      </w:r>
      <w:proofErr w:type="spellStart"/>
      <w:r w:rsidRPr="006A7E4B">
        <w:rPr>
          <w:sz w:val="24"/>
          <w:szCs w:val="24"/>
        </w:rPr>
        <w:t>descubrir</w:t>
      </w:r>
      <w:proofErr w:type="spellEnd"/>
      <w:r w:rsidRPr="006A7E4B">
        <w:rPr>
          <w:sz w:val="24"/>
          <w:szCs w:val="24"/>
        </w:rPr>
        <w:t xml:space="preserve"> </w:t>
      </w:r>
      <w:proofErr w:type="spellStart"/>
      <w:proofErr w:type="gramStart"/>
      <w:r w:rsidRPr="006A7E4B">
        <w:rPr>
          <w:sz w:val="24"/>
          <w:szCs w:val="24"/>
        </w:rPr>
        <w:t>Nápoles</w:t>
      </w:r>
      <w:proofErr w:type="spellEnd"/>
      <w:r w:rsidRPr="006A7E4B">
        <w:rPr>
          <w:sz w:val="24"/>
          <w:szCs w:val="24"/>
        </w:rPr>
        <w:t xml:space="preserve">  </w:t>
      </w:r>
      <w:proofErr w:type="spellStart"/>
      <w:r w:rsidRPr="006A7E4B">
        <w:rPr>
          <w:sz w:val="24"/>
          <w:szCs w:val="24"/>
        </w:rPr>
        <w:t>española</w:t>
      </w:r>
      <w:proofErr w:type="spellEnd"/>
      <w:proofErr w:type="gramEnd"/>
      <w:r w:rsidRPr="006A7E4B">
        <w:rPr>
          <w:sz w:val="24"/>
          <w:szCs w:val="24"/>
        </w:rPr>
        <w:t xml:space="preserve"> </w:t>
      </w:r>
    </w:p>
    <w:p w:rsidR="00B4797F" w:rsidRPr="006A7E4B" w:rsidRDefault="00B4797F" w:rsidP="00B4797F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7E4B">
        <w:rPr>
          <w:sz w:val="24"/>
          <w:szCs w:val="24"/>
        </w:rPr>
        <w:t>Linguaggi inclusivi. Imparare a studiare in Italiano L2 attraverso il CLIL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4229"/>
        <w:gridCol w:w="4228"/>
      </w:tblGrid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62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24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1D8" w:rsidRDefault="00BB1304" w:rsidP="00651E7A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651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:rsidR="00BB1304" w:rsidRDefault="00BB1304" w:rsidP="00BB1304">
      <w:pPr>
        <w:ind w:left="705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BB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224D0"/>
    <w:multiLevelType w:val="hybridMultilevel"/>
    <w:tmpl w:val="08FADA42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56C1F35"/>
    <w:multiLevelType w:val="hybridMultilevel"/>
    <w:tmpl w:val="D8D4CD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8"/>
    <w:rsid w:val="000911D8"/>
    <w:rsid w:val="00651E7A"/>
    <w:rsid w:val="00B4797F"/>
    <w:rsid w:val="00BB1304"/>
    <w:rsid w:val="00C33DE6"/>
    <w:rsid w:val="00E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3E35-9B1F-4770-98C7-EE228D4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1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2019-01-29T14:14:00Z</dcterms:created>
  <dcterms:modified xsi:type="dcterms:W3CDTF">2019-01-29T14:14:00Z</dcterms:modified>
</cp:coreProperties>
</file>