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51" w:rsidRDefault="00596C03">
      <w:r>
        <w:rPr>
          <w:noProof/>
          <w:lang w:eastAsia="it-IT"/>
        </w:rPr>
        <w:drawing>
          <wp:inline distT="0" distB="0" distL="0" distR="0">
            <wp:extent cx="6144969" cy="7368363"/>
            <wp:effectExtent l="19050" t="0" r="27231" b="3987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6C3551" w:rsidSect="006C35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D29" w:rsidRDefault="00124D29" w:rsidP="006224A3">
      <w:pPr>
        <w:spacing w:after="0" w:line="240" w:lineRule="auto"/>
      </w:pPr>
      <w:r>
        <w:separator/>
      </w:r>
    </w:p>
  </w:endnote>
  <w:endnote w:type="continuationSeparator" w:id="0">
    <w:p w:rsidR="00124D29" w:rsidRDefault="00124D29" w:rsidP="0062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D29" w:rsidRDefault="00124D29" w:rsidP="006224A3">
      <w:pPr>
        <w:spacing w:after="0" w:line="240" w:lineRule="auto"/>
      </w:pPr>
      <w:r>
        <w:separator/>
      </w:r>
    </w:p>
  </w:footnote>
  <w:footnote w:type="continuationSeparator" w:id="0">
    <w:p w:rsidR="00124D29" w:rsidRDefault="00124D29" w:rsidP="006224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C03"/>
    <w:rsid w:val="001104A8"/>
    <w:rsid w:val="00124D29"/>
    <w:rsid w:val="001D7BA2"/>
    <w:rsid w:val="00452CAE"/>
    <w:rsid w:val="00596C03"/>
    <w:rsid w:val="006224A3"/>
    <w:rsid w:val="006C3551"/>
    <w:rsid w:val="00DD270C"/>
    <w:rsid w:val="00F1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35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224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224A3"/>
  </w:style>
  <w:style w:type="paragraph" w:styleId="Pidipagina">
    <w:name w:val="footer"/>
    <w:basedOn w:val="Normale"/>
    <w:link w:val="PidipaginaCarattere"/>
    <w:uiPriority w:val="99"/>
    <w:semiHidden/>
    <w:unhideWhenUsed/>
    <w:rsid w:val="006224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24A3"/>
  </w:style>
  <w:style w:type="character" w:styleId="Rimandocommento">
    <w:name w:val="annotation reference"/>
    <w:basedOn w:val="Carpredefinitoparagrafo"/>
    <w:uiPriority w:val="99"/>
    <w:semiHidden/>
    <w:unhideWhenUsed/>
    <w:rsid w:val="006224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24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24A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24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24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 sz="2000"/>
            </a:pPr>
            <a:r>
              <a:rPr lang="en-US" sz="2000"/>
              <a:t>Risultati dei questionari degli alunni in merito alla scelta delle attività progettuali</a:t>
            </a:r>
          </a:p>
          <a:p>
            <a:pPr>
              <a:defRPr sz="2000"/>
            </a:pPr>
            <a:r>
              <a:rPr lang="en-US" sz="2000"/>
              <a:t>a.s.2017/18</a:t>
            </a:r>
          </a:p>
        </c:rich>
      </c:tx>
      <c:layout>
        <c:manualLayout>
          <c:xMode val="edge"/>
          <c:yMode val="edge"/>
          <c:x val="0.1010328937379505"/>
          <c:y val="8.1008495374074452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Foglio1!$A$2:$A$6</c:f>
              <c:strCache>
                <c:ptCount val="5"/>
                <c:pt idx="0">
                  <c:v>Innalzamento delle competenze di base</c:v>
                </c:pt>
                <c:pt idx="1">
                  <c:v>Didattica orientativa</c:v>
                </c:pt>
                <c:pt idx="2">
                  <c:v>Inclusione</c:v>
                </c:pt>
                <c:pt idx="3">
                  <c:v>Percorsi di legalità</c:v>
                </c:pt>
                <c:pt idx="4">
                  <c:v>Attività teorico-pratiche </c:v>
                </c:pt>
              </c:strCache>
            </c:strRef>
          </c:cat>
          <c:val>
            <c:numRef>
              <c:f>Foglio1!$B$2:$B$6</c:f>
              <c:numCache>
                <c:formatCode>0%</c:formatCode>
                <c:ptCount val="5"/>
                <c:pt idx="0">
                  <c:v>0.26</c:v>
                </c:pt>
                <c:pt idx="1">
                  <c:v>6.0000000000000005E-2</c:v>
                </c:pt>
                <c:pt idx="2">
                  <c:v>0.22</c:v>
                </c:pt>
                <c:pt idx="3">
                  <c:v>0.16</c:v>
                </c:pt>
                <c:pt idx="4">
                  <c:v>0.30000000000000004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txPr>
        <a:bodyPr/>
        <a:lstStyle/>
        <a:p>
          <a:pPr>
            <a:defRPr sz="1400"/>
          </a:pPr>
          <a:endParaRPr lang="it-IT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odulo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3</cp:revision>
  <dcterms:created xsi:type="dcterms:W3CDTF">2017-10-16T15:59:00Z</dcterms:created>
  <dcterms:modified xsi:type="dcterms:W3CDTF">2017-10-29T15:15:00Z</dcterms:modified>
</cp:coreProperties>
</file>